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E8EA" w14:textId="77777777" w:rsidR="009C7D68" w:rsidRDefault="009C7D68" w:rsidP="009C7D68">
      <w:pPr>
        <w:spacing w:after="240" w:line="276" w:lineRule="auto"/>
        <w:jc w:val="center"/>
      </w:pPr>
      <w:r>
        <w:rPr>
          <w:b/>
          <w:bCs/>
        </w:rPr>
        <w:t xml:space="preserve">DECRETO MUNICIPAL Nº </w:t>
      </w:r>
      <w:r>
        <w:rPr>
          <w:b/>
          <w:bCs/>
          <w:color w:val="FF0000"/>
        </w:rPr>
        <w:t>...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(Nº DECRETO)</w:t>
      </w:r>
      <w:r>
        <w:rPr>
          <w:b/>
          <w:bCs/>
        </w:rPr>
        <w:t xml:space="preserve"> </w:t>
      </w:r>
      <w:r>
        <w:t xml:space="preserve">, </w:t>
      </w:r>
      <w:r>
        <w:rPr>
          <w:b/>
          <w:bCs/>
        </w:rPr>
        <w:t xml:space="preserve">DE </w:t>
      </w:r>
      <w:r>
        <w:rPr>
          <w:b/>
          <w:bCs/>
          <w:color w:val="FF0000"/>
        </w:rPr>
        <w:t>... (DIA)</w:t>
      </w:r>
      <w:r>
        <w:t xml:space="preserve"> </w:t>
      </w:r>
      <w:r>
        <w:rPr>
          <w:b/>
          <w:bCs/>
        </w:rPr>
        <w:t xml:space="preserve">DE </w:t>
      </w:r>
      <w:r>
        <w:rPr>
          <w:b/>
          <w:bCs/>
          <w:color w:val="FF0000"/>
        </w:rPr>
        <w:t>... (MÊS)</w:t>
      </w:r>
      <w:r>
        <w:rPr>
          <w:b/>
          <w:bCs/>
        </w:rPr>
        <w:t xml:space="preserve"> DE </w:t>
      </w:r>
      <w:r>
        <w:rPr>
          <w:b/>
          <w:bCs/>
          <w:color w:val="FF0000"/>
        </w:rPr>
        <w:t>... (ANO)</w:t>
      </w:r>
      <w:r>
        <w:rPr>
          <w:b/>
          <w:bCs/>
        </w:rPr>
        <w:t>.</w:t>
      </w:r>
    </w:p>
    <w:p w14:paraId="1B05842D" w14:textId="1A8E9CF4" w:rsidR="00DD0526" w:rsidRPr="009C7D68" w:rsidRDefault="009C7D68" w:rsidP="009C7D68">
      <w:pPr>
        <w:spacing w:after="240" w:line="276" w:lineRule="auto"/>
        <w:ind w:left="2835"/>
      </w:pPr>
      <w:r w:rsidRPr="009C7D68">
        <w:t xml:space="preserve">“REGULAMENTA A COBRANÇA DE TAXAS DO SERVIÇO DE INSPEÇÃO MUNICIPAL – SIM, NO MUNICÍPIO DE </w:t>
      </w:r>
      <w:r w:rsidRPr="009C7D68">
        <w:rPr>
          <w:color w:val="FF0000"/>
        </w:rPr>
        <w:t>... (MUNICÍPIO)</w:t>
      </w:r>
      <w:r w:rsidRPr="009C7D68">
        <w:t xml:space="preserve">, CRIADA PELA LEI Nº </w:t>
      </w:r>
      <w:r w:rsidRPr="009C7D68">
        <w:rPr>
          <w:color w:val="FF0000"/>
        </w:rPr>
        <w:t>... (LEI DE TAXAS)</w:t>
      </w:r>
      <w:r w:rsidRPr="009C7D68">
        <w:t>, E DÁ OUTRAS PROVIDÊNCIAS.”</w:t>
      </w:r>
    </w:p>
    <w:p w14:paraId="3DAC68D2" w14:textId="4CE585CF" w:rsidR="00DD0526" w:rsidRPr="00DD1E51" w:rsidRDefault="009C7D68" w:rsidP="009C7D68">
      <w:pPr>
        <w:spacing w:after="240" w:line="276" w:lineRule="auto"/>
        <w:rPr>
          <w:sz w:val="24"/>
          <w:szCs w:val="24"/>
        </w:rPr>
      </w:pPr>
      <w:r w:rsidRPr="009C7D68">
        <w:rPr>
          <w:b/>
          <w:bCs/>
          <w:color w:val="FF0000"/>
          <w:sz w:val="24"/>
          <w:szCs w:val="24"/>
        </w:rPr>
        <w:t xml:space="preserve">... </w:t>
      </w:r>
      <w:r w:rsidR="00DD0526" w:rsidRPr="009C7D68">
        <w:rPr>
          <w:b/>
          <w:bCs/>
          <w:color w:val="FF0000"/>
          <w:sz w:val="24"/>
          <w:szCs w:val="24"/>
        </w:rPr>
        <w:t>(NOME COMPLETO DO PREFEITO)</w:t>
      </w:r>
      <w:r w:rsidR="00DD0526" w:rsidRPr="00DD1E51">
        <w:rPr>
          <w:sz w:val="24"/>
          <w:szCs w:val="24"/>
        </w:rPr>
        <w:t xml:space="preserve">, Prefeito Municipal de </w:t>
      </w:r>
      <w:r w:rsidRPr="009C7D68">
        <w:rPr>
          <w:color w:val="FF0000"/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="00DD0526" w:rsidRPr="00DD1E51">
        <w:rPr>
          <w:color w:val="FF0000"/>
          <w:sz w:val="24"/>
          <w:szCs w:val="24"/>
        </w:rPr>
        <w:t>(Município)</w:t>
      </w:r>
      <w:r w:rsidR="00DD0526" w:rsidRPr="00DD1E51">
        <w:rPr>
          <w:sz w:val="24"/>
          <w:szCs w:val="24"/>
        </w:rPr>
        <w:t xml:space="preserve">, Estado de Minas Gerais, no uso das atribuições que lhe </w:t>
      </w:r>
      <w:r w:rsidR="00DD0526">
        <w:rPr>
          <w:sz w:val="24"/>
          <w:szCs w:val="24"/>
        </w:rPr>
        <w:t xml:space="preserve">são </w:t>
      </w:r>
      <w:r w:rsidR="00DD0526" w:rsidRPr="00DD1E51">
        <w:rPr>
          <w:sz w:val="24"/>
          <w:szCs w:val="24"/>
        </w:rPr>
        <w:t>confer</w:t>
      </w:r>
      <w:r w:rsidR="00DD0526">
        <w:rPr>
          <w:sz w:val="24"/>
          <w:szCs w:val="24"/>
        </w:rPr>
        <w:t>idas pela</w:t>
      </w:r>
      <w:r w:rsidR="00DD0526" w:rsidRPr="00DD1E51">
        <w:rPr>
          <w:sz w:val="24"/>
          <w:szCs w:val="24"/>
        </w:rPr>
        <w:t xml:space="preserve"> Lei Orgânica do Município e considerando o disposto na Lei</w:t>
      </w:r>
      <w:r>
        <w:rPr>
          <w:sz w:val="24"/>
          <w:szCs w:val="24"/>
        </w:rPr>
        <w:t xml:space="preserve"> Municipal</w:t>
      </w:r>
      <w:r w:rsidR="00DD0526" w:rsidRPr="00DD1E51">
        <w:rPr>
          <w:sz w:val="24"/>
          <w:szCs w:val="24"/>
        </w:rPr>
        <w:t xml:space="preserve"> nº </w:t>
      </w:r>
      <w:r w:rsidRPr="009C7D68">
        <w:rPr>
          <w:color w:val="FF0000"/>
          <w:sz w:val="24"/>
          <w:szCs w:val="24"/>
        </w:rPr>
        <w:t xml:space="preserve">... </w:t>
      </w:r>
      <w:r w:rsidR="00DD0526" w:rsidRPr="00DD1E51">
        <w:rPr>
          <w:color w:val="FF0000"/>
          <w:sz w:val="24"/>
          <w:szCs w:val="24"/>
        </w:rPr>
        <w:t>(Lei de Taxas)</w:t>
      </w:r>
      <w:r w:rsidR="00DD0526" w:rsidRPr="00DD1E51">
        <w:rPr>
          <w:sz w:val="24"/>
          <w:szCs w:val="24"/>
        </w:rPr>
        <w:t>,</w:t>
      </w:r>
    </w:p>
    <w:p w14:paraId="1A3E1C27" w14:textId="77777777" w:rsidR="00DD0526" w:rsidRPr="00DD1E51" w:rsidRDefault="00DD0526" w:rsidP="009C7D68">
      <w:pPr>
        <w:spacing w:after="240" w:line="276" w:lineRule="auto"/>
        <w:rPr>
          <w:b/>
          <w:bCs/>
          <w:sz w:val="24"/>
          <w:szCs w:val="24"/>
        </w:rPr>
      </w:pPr>
      <w:r w:rsidRPr="00DD1E51">
        <w:rPr>
          <w:b/>
          <w:bCs/>
          <w:sz w:val="24"/>
          <w:szCs w:val="24"/>
        </w:rPr>
        <w:t>DECRETA:</w:t>
      </w:r>
    </w:p>
    <w:p w14:paraId="5BCAD22B" w14:textId="0B34B252" w:rsidR="00DD0526" w:rsidRPr="00D10816" w:rsidRDefault="00DD0526" w:rsidP="009C7D68">
      <w:pPr>
        <w:spacing w:after="240" w:line="276" w:lineRule="auto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Art. 1º</w:t>
      </w:r>
      <w:r w:rsidRPr="00D10816">
        <w:rPr>
          <w:sz w:val="24"/>
          <w:szCs w:val="24"/>
        </w:rPr>
        <w:t xml:space="preserve"> As taxas decorrentes do registro, renovação de registro, vistoria de estabelecimento alteração cadastral, registro e alteração de rótulo de produto, e da inspeção sanitária de produto de origem animal previstas, serão recolhidas a banco oficial, a crédito da Prefeitura Municipal de </w:t>
      </w:r>
      <w:r w:rsidR="009C7D68">
        <w:rPr>
          <w:color w:val="FF0000"/>
          <w:sz w:val="24"/>
          <w:szCs w:val="24"/>
        </w:rPr>
        <w:t>... (</w:t>
      </w:r>
      <w:r w:rsidRPr="00D10816">
        <w:rPr>
          <w:color w:val="FF0000"/>
          <w:sz w:val="24"/>
          <w:szCs w:val="24"/>
        </w:rPr>
        <w:t>Município)</w:t>
      </w:r>
      <w:r w:rsidRPr="00D10816">
        <w:rPr>
          <w:sz w:val="24"/>
          <w:szCs w:val="24"/>
        </w:rPr>
        <w:t>.</w:t>
      </w:r>
    </w:p>
    <w:p w14:paraId="0EED98D6" w14:textId="750AE65D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1º</w:t>
      </w:r>
      <w:r w:rsidRPr="00D10816">
        <w:rPr>
          <w:sz w:val="24"/>
          <w:szCs w:val="24"/>
        </w:rPr>
        <w:t xml:space="preserve"> As taxas serão geradas pelo Serviço de Inspeção Municipal </w:t>
      </w:r>
      <w:r>
        <w:rPr>
          <w:sz w:val="24"/>
          <w:szCs w:val="24"/>
        </w:rPr>
        <w:t xml:space="preserve">de </w:t>
      </w:r>
      <w:r w:rsidR="009C7D68" w:rsidRPr="009C7D68">
        <w:rPr>
          <w:color w:val="FF0000"/>
          <w:sz w:val="24"/>
          <w:szCs w:val="24"/>
        </w:rPr>
        <w:t>...</w:t>
      </w:r>
      <w:r w:rsidR="009C7D68">
        <w:rPr>
          <w:sz w:val="24"/>
          <w:szCs w:val="24"/>
        </w:rPr>
        <w:t xml:space="preserve"> </w:t>
      </w:r>
      <w:r w:rsidRPr="00DD0526">
        <w:rPr>
          <w:color w:val="FF0000"/>
          <w:sz w:val="24"/>
          <w:szCs w:val="24"/>
        </w:rPr>
        <w:t>(Município)</w:t>
      </w:r>
      <w:r>
        <w:rPr>
          <w:sz w:val="24"/>
          <w:szCs w:val="24"/>
        </w:rPr>
        <w:t xml:space="preserve"> </w:t>
      </w:r>
      <w:r w:rsidRPr="00D10816">
        <w:rPr>
          <w:sz w:val="24"/>
          <w:szCs w:val="24"/>
        </w:rPr>
        <w:t>e será emitido documento de arrecadação pelo setor responsável da Prefeitura Municipal</w:t>
      </w:r>
      <w:r>
        <w:rPr>
          <w:sz w:val="24"/>
          <w:szCs w:val="24"/>
        </w:rPr>
        <w:t xml:space="preserve"> de </w:t>
      </w:r>
      <w:r w:rsidR="009C7D68">
        <w:rPr>
          <w:color w:val="FF0000"/>
          <w:sz w:val="24"/>
          <w:szCs w:val="24"/>
        </w:rPr>
        <w:t>... (</w:t>
      </w:r>
      <w:r w:rsidRPr="00DD0526">
        <w:rPr>
          <w:color w:val="FF0000"/>
          <w:sz w:val="24"/>
          <w:szCs w:val="24"/>
        </w:rPr>
        <w:t>Município)</w:t>
      </w:r>
      <w:r w:rsidRPr="00D10816">
        <w:rPr>
          <w:sz w:val="24"/>
          <w:szCs w:val="24"/>
        </w:rPr>
        <w:t xml:space="preserve"> para pagamento bancário.</w:t>
      </w:r>
    </w:p>
    <w:p w14:paraId="4C0CFBB8" w14:textId="65595B7D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2º</w:t>
      </w:r>
      <w:r w:rsidRPr="00D10816">
        <w:rPr>
          <w:sz w:val="24"/>
          <w:szCs w:val="24"/>
        </w:rPr>
        <w:t xml:space="preserve"> As taxas fixadas no art. 2º são vinculadas a</w:t>
      </w:r>
      <w:r w:rsidRPr="009C7D68">
        <w:rPr>
          <w:sz w:val="24"/>
          <w:szCs w:val="24"/>
        </w:rPr>
        <w:t xml:space="preserve"> UF</w:t>
      </w:r>
      <w:r w:rsidR="009C7D68" w:rsidRPr="009C7D68">
        <w:rPr>
          <w:sz w:val="24"/>
          <w:szCs w:val="24"/>
        </w:rPr>
        <w:t>E</w:t>
      </w:r>
      <w:r w:rsidRPr="009C7D68">
        <w:rPr>
          <w:sz w:val="24"/>
          <w:szCs w:val="24"/>
        </w:rPr>
        <w:t>M</w:t>
      </w:r>
      <w:r w:rsidR="009C7D68" w:rsidRPr="009C7D68">
        <w:rPr>
          <w:sz w:val="24"/>
          <w:szCs w:val="24"/>
        </w:rPr>
        <w:t>G</w:t>
      </w:r>
      <w:r w:rsidRPr="009C7D68">
        <w:rPr>
          <w:sz w:val="24"/>
          <w:szCs w:val="24"/>
        </w:rPr>
        <w:t xml:space="preserve"> – Unidade Fiscal </w:t>
      </w:r>
      <w:r w:rsidR="009C7D68" w:rsidRPr="009C7D68">
        <w:rPr>
          <w:sz w:val="24"/>
          <w:szCs w:val="24"/>
        </w:rPr>
        <w:t>do Estado de Minas Gerais</w:t>
      </w:r>
      <w:r w:rsidRPr="009C7D68">
        <w:rPr>
          <w:sz w:val="24"/>
          <w:szCs w:val="24"/>
        </w:rPr>
        <w:t>.</w:t>
      </w:r>
    </w:p>
    <w:p w14:paraId="05C13678" w14:textId="781E43D6" w:rsidR="00B32A57" w:rsidRDefault="00DD0526" w:rsidP="009C7D68">
      <w:pPr>
        <w:spacing w:after="240" w:line="276" w:lineRule="auto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Art. 2º</w:t>
      </w:r>
      <w:r w:rsidRPr="00D10816">
        <w:rPr>
          <w:sz w:val="24"/>
          <w:szCs w:val="24"/>
        </w:rPr>
        <w:t xml:space="preserve"> Ficam instituídas as </w:t>
      </w:r>
      <w:r w:rsidR="00CE5617">
        <w:rPr>
          <w:sz w:val="24"/>
          <w:szCs w:val="24"/>
        </w:rPr>
        <w:t>t</w:t>
      </w:r>
      <w:r w:rsidRPr="00D10816">
        <w:rPr>
          <w:sz w:val="24"/>
          <w:szCs w:val="24"/>
        </w:rPr>
        <w:t xml:space="preserve">axas por ações e serviços realizados pelo Serviço de Inspeção Municipal </w:t>
      </w:r>
      <w:r w:rsidR="00CE5617">
        <w:rPr>
          <w:sz w:val="24"/>
          <w:szCs w:val="24"/>
        </w:rPr>
        <w:t>–</w:t>
      </w:r>
      <w:r w:rsidRPr="00D10816">
        <w:rPr>
          <w:sz w:val="24"/>
          <w:szCs w:val="24"/>
        </w:rPr>
        <w:t xml:space="preserve"> SIM, sobre as condições higiênico-sanitária a serem observadas para a aprovação e funcionamento dos estabelecimentos subordinados à </w:t>
      </w:r>
      <w:r w:rsidR="00CE5617">
        <w:rPr>
          <w:sz w:val="24"/>
          <w:szCs w:val="24"/>
        </w:rPr>
        <w:t xml:space="preserve">inspeção e </w:t>
      </w:r>
      <w:r w:rsidRPr="00D10816">
        <w:rPr>
          <w:sz w:val="24"/>
          <w:szCs w:val="24"/>
        </w:rPr>
        <w:t>fiscalização municipal e outros serviços de sua competência</w:t>
      </w:r>
      <w:r>
        <w:rPr>
          <w:sz w:val="24"/>
          <w:szCs w:val="24"/>
        </w:rPr>
        <w:t>,</w:t>
      </w:r>
      <w:r w:rsidR="00B32A57">
        <w:rPr>
          <w:sz w:val="24"/>
          <w:szCs w:val="24"/>
        </w:rPr>
        <w:t xml:space="preserve"> cobradas com base nos valores abaixo:</w:t>
      </w:r>
    </w:p>
    <w:p w14:paraId="20899FA0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I – </w:t>
      </w:r>
      <w:r>
        <w:t>taxas de registro:</w:t>
      </w:r>
    </w:p>
    <w:p w14:paraId="5ABD8864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a) </w:t>
      </w:r>
      <w:r>
        <w:t xml:space="preserve">taxa de inspeção/vistoria de estabelecimento – </w:t>
      </w:r>
      <w:r>
        <w:rPr>
          <w:color w:val="FF0000"/>
        </w:rPr>
        <w:t>20 UFEMG</w:t>
      </w:r>
      <w:r>
        <w:t>;</w:t>
      </w:r>
    </w:p>
    <w:p w14:paraId="34263C8F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b) </w:t>
      </w:r>
      <w:r>
        <w:t xml:space="preserve">taxa de registro de estabelecimento – </w:t>
      </w:r>
      <w:r>
        <w:rPr>
          <w:color w:val="FF0000"/>
        </w:rPr>
        <w:t>50 UFEMG</w:t>
      </w:r>
      <w:r>
        <w:t>;</w:t>
      </w:r>
    </w:p>
    <w:p w14:paraId="39EDFC09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>c)</w:t>
      </w:r>
      <w:r>
        <w:t xml:space="preserve"> taxa de registro de rótulo/produto de origem animal – </w:t>
      </w:r>
      <w:r>
        <w:rPr>
          <w:color w:val="FF0000"/>
        </w:rPr>
        <w:t>20 UFEMG</w:t>
      </w:r>
      <w:r>
        <w:t>; e</w:t>
      </w:r>
    </w:p>
    <w:p w14:paraId="79EAC70C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>d)</w:t>
      </w:r>
      <w:r>
        <w:t xml:space="preserve"> taxa de alteração cadastral – </w:t>
      </w:r>
      <w:r>
        <w:rPr>
          <w:color w:val="FF0000"/>
        </w:rPr>
        <w:t>20 UFEMG</w:t>
      </w:r>
      <w:r>
        <w:t>.</w:t>
      </w:r>
    </w:p>
    <w:p w14:paraId="3EE31923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II – </w:t>
      </w:r>
      <w:r>
        <w:t>taxas para o funcionamento dos estabelecimentos (por matéria-prima):</w:t>
      </w:r>
    </w:p>
    <w:p w14:paraId="29481E45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a) </w:t>
      </w:r>
      <w:r>
        <w:t xml:space="preserve">leite e derivados (para cada cem quilos ou cem litros) – </w:t>
      </w:r>
      <w:r>
        <w:rPr>
          <w:color w:val="FF0000"/>
        </w:rPr>
        <w:t>1 UFEMG</w:t>
      </w:r>
      <w:r>
        <w:t>;</w:t>
      </w:r>
    </w:p>
    <w:p w14:paraId="4EBE0CA4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>b)</w:t>
      </w:r>
      <w:r>
        <w:t xml:space="preserve"> carne e derivados (para cada cem quilos) – </w:t>
      </w:r>
      <w:r>
        <w:rPr>
          <w:color w:val="FF0000"/>
        </w:rPr>
        <w:t>1 UFEMG</w:t>
      </w:r>
      <w:r>
        <w:t>;</w:t>
      </w:r>
    </w:p>
    <w:p w14:paraId="6BF7C5AB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>c)</w:t>
      </w:r>
      <w:r>
        <w:t xml:space="preserve"> bovinos, suínos, caprinos e ovinos (para cada carcaça) – </w:t>
      </w:r>
      <w:r>
        <w:rPr>
          <w:color w:val="FF0000"/>
        </w:rPr>
        <w:t>1 UFEMG</w:t>
      </w:r>
      <w:r>
        <w:t>;</w:t>
      </w:r>
    </w:p>
    <w:p w14:paraId="1B672603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lastRenderedPageBreak/>
        <w:t>d)</w:t>
      </w:r>
      <w:r>
        <w:t xml:space="preserve"> aves (para cada carcaça) – </w:t>
      </w:r>
      <w:r>
        <w:rPr>
          <w:color w:val="FF0000"/>
        </w:rPr>
        <w:t>0,1 UFEMG</w:t>
      </w:r>
      <w:r>
        <w:t>;</w:t>
      </w:r>
    </w:p>
    <w:p w14:paraId="5F2A025A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e) </w:t>
      </w:r>
      <w:r>
        <w:t xml:space="preserve">ovos e derivados (para cada cem dúzias) – </w:t>
      </w:r>
      <w:r>
        <w:rPr>
          <w:color w:val="FF0000"/>
        </w:rPr>
        <w:t>1 UFEMG</w:t>
      </w:r>
      <w:r>
        <w:t>;</w:t>
      </w:r>
    </w:p>
    <w:p w14:paraId="69A9188D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>f)</w:t>
      </w:r>
      <w:r>
        <w:t xml:space="preserve"> produtos de abelhas e seus derivados (para cada cem quilos ou cem litros) – </w:t>
      </w:r>
      <w:r>
        <w:rPr>
          <w:color w:val="FF0000"/>
        </w:rPr>
        <w:t>1 UFEMG</w:t>
      </w:r>
      <w:r>
        <w:t>; e</w:t>
      </w:r>
    </w:p>
    <w:p w14:paraId="171FBB9B" w14:textId="77777777" w:rsidR="009C7D68" w:rsidRDefault="009C7D68" w:rsidP="009C7D68">
      <w:pPr>
        <w:spacing w:after="240" w:line="276" w:lineRule="auto"/>
        <w:ind w:firstLine="284"/>
      </w:pPr>
      <w:r>
        <w:rPr>
          <w:b/>
          <w:bCs/>
        </w:rPr>
        <w:t xml:space="preserve">g) </w:t>
      </w:r>
      <w:r>
        <w:t xml:space="preserve">pescado e derivados (para cada cem quilos) – </w:t>
      </w:r>
      <w:r>
        <w:rPr>
          <w:color w:val="FF0000"/>
        </w:rPr>
        <w:t>1 UFEMG</w:t>
      </w:r>
      <w:r>
        <w:t>.</w:t>
      </w:r>
    </w:p>
    <w:p w14:paraId="0A417008" w14:textId="07C82114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 xml:space="preserve">§ 1º </w:t>
      </w:r>
      <w:r w:rsidRPr="00D10816">
        <w:rPr>
          <w:sz w:val="24"/>
          <w:szCs w:val="24"/>
        </w:rPr>
        <w:t>A guia de recolhimento obedecerá a modelo da Prefeitura, sendo entregue cópia quitada para o Serviço de Inspeção Municipal</w:t>
      </w:r>
      <w:r>
        <w:rPr>
          <w:sz w:val="24"/>
          <w:szCs w:val="24"/>
        </w:rPr>
        <w:t xml:space="preserve"> de </w:t>
      </w:r>
      <w:r w:rsidR="009C7D68">
        <w:rPr>
          <w:color w:val="FF0000"/>
          <w:sz w:val="24"/>
          <w:szCs w:val="24"/>
        </w:rPr>
        <w:t>... (</w:t>
      </w:r>
      <w:r w:rsidRPr="00DD0526">
        <w:rPr>
          <w:color w:val="FF0000"/>
          <w:sz w:val="24"/>
          <w:szCs w:val="24"/>
        </w:rPr>
        <w:t>Município)</w:t>
      </w:r>
      <w:r w:rsidRPr="00D10816">
        <w:rPr>
          <w:sz w:val="24"/>
          <w:szCs w:val="24"/>
        </w:rPr>
        <w:t>.</w:t>
      </w:r>
    </w:p>
    <w:p w14:paraId="0B73A9A4" w14:textId="046B8F94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2º</w:t>
      </w:r>
      <w:r w:rsidRPr="00D10816">
        <w:rPr>
          <w:sz w:val="24"/>
          <w:szCs w:val="24"/>
        </w:rPr>
        <w:t xml:space="preserve"> As taxas de inspeção, devidas em razão da atividade desenvolvida pelo estabelecimento no mês, serão recolhidas até o décimo dia do mês seguinte, sendo as demais recolhidas imediatamente após o fato gerador.</w:t>
      </w:r>
    </w:p>
    <w:p w14:paraId="6F3FBE09" w14:textId="6F35AA9B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3º</w:t>
      </w:r>
      <w:r w:rsidRPr="00D10816">
        <w:rPr>
          <w:sz w:val="24"/>
          <w:szCs w:val="24"/>
        </w:rPr>
        <w:t xml:space="preserve"> O atraso no recolhimento sujeitará o devedor a multa de dez por cento, juros de mora de um por cento ao mês ou fração.</w:t>
      </w:r>
    </w:p>
    <w:p w14:paraId="7B6A47B7" w14:textId="77777777" w:rsidR="00DD0526" w:rsidRPr="00D1081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4º</w:t>
      </w:r>
      <w:r w:rsidRPr="00D10816">
        <w:rPr>
          <w:sz w:val="24"/>
          <w:szCs w:val="24"/>
        </w:rPr>
        <w:t xml:space="preserve"> O não pagamento da taxa importará inscrição do débito em dívida ativa, para cobrança judicial.</w:t>
      </w:r>
    </w:p>
    <w:p w14:paraId="76B100D9" w14:textId="77777777" w:rsidR="00DD0526" w:rsidRDefault="00DD0526" w:rsidP="009C7D68">
      <w:pPr>
        <w:spacing w:after="240" w:line="276" w:lineRule="auto"/>
        <w:ind w:firstLine="284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§ 5º</w:t>
      </w:r>
      <w:r w:rsidRPr="00D10816">
        <w:rPr>
          <w:sz w:val="24"/>
          <w:szCs w:val="24"/>
        </w:rPr>
        <w:t xml:space="preserve"> O recolhimento da taxa de inspeção não isenta o produto de novo pagamento, no caso de reinspeção.</w:t>
      </w:r>
    </w:p>
    <w:p w14:paraId="374E3FC7" w14:textId="5A7E3676" w:rsidR="00DD0526" w:rsidRPr="00D10816" w:rsidRDefault="00DD0526" w:rsidP="009C7D68">
      <w:pPr>
        <w:spacing w:after="240" w:line="276" w:lineRule="auto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="00CB768E">
        <w:rPr>
          <w:sz w:val="24"/>
          <w:szCs w:val="24"/>
        </w:rPr>
        <w:t>As</w:t>
      </w:r>
      <w:r>
        <w:rPr>
          <w:sz w:val="24"/>
          <w:szCs w:val="24"/>
        </w:rPr>
        <w:t xml:space="preserve"> agroind</w:t>
      </w:r>
      <w:r w:rsidR="00CB768E">
        <w:rPr>
          <w:sz w:val="24"/>
          <w:szCs w:val="24"/>
        </w:rPr>
        <w:t>ú</w:t>
      </w:r>
      <w:r>
        <w:rPr>
          <w:sz w:val="24"/>
          <w:szCs w:val="24"/>
        </w:rPr>
        <w:t>stri</w:t>
      </w:r>
      <w:r w:rsidR="00CB768E">
        <w:rPr>
          <w:sz w:val="24"/>
          <w:szCs w:val="24"/>
        </w:rPr>
        <w:t>a</w:t>
      </w:r>
      <w:r>
        <w:rPr>
          <w:sz w:val="24"/>
          <w:szCs w:val="24"/>
        </w:rPr>
        <w:t>s de pequeno porte, bem como seus produtos, rótulos e serviços, ficam isentos do pagamento de taxas de registro, de inspeção e fiscalização sanitária, conforme definido na Lei Complementar nº 123, de 14 de dezembro de 2006</w:t>
      </w:r>
      <w:r w:rsidR="00CB768E">
        <w:rPr>
          <w:sz w:val="24"/>
          <w:szCs w:val="24"/>
        </w:rPr>
        <w:t>.</w:t>
      </w:r>
    </w:p>
    <w:p w14:paraId="4FF1785A" w14:textId="1A510461" w:rsidR="00DD0526" w:rsidRPr="00D10816" w:rsidRDefault="00DD0526" w:rsidP="009C7D68">
      <w:pPr>
        <w:spacing w:after="240" w:line="276" w:lineRule="auto"/>
        <w:rPr>
          <w:sz w:val="24"/>
          <w:szCs w:val="24"/>
        </w:rPr>
      </w:pPr>
      <w:r w:rsidRPr="009C7D68">
        <w:rPr>
          <w:b/>
          <w:bCs/>
          <w:sz w:val="24"/>
          <w:szCs w:val="24"/>
        </w:rPr>
        <w:t>Art. 4º</w:t>
      </w:r>
      <w:r w:rsidRPr="00D10816">
        <w:rPr>
          <w:sz w:val="24"/>
          <w:szCs w:val="24"/>
        </w:rPr>
        <w:t xml:space="preserve"> Este Decreto entra em vigor na data de sua publicação.</w:t>
      </w:r>
    </w:p>
    <w:p w14:paraId="3EF39C96" w14:textId="7342B28E" w:rsidR="00DD0526" w:rsidRDefault="00DD0526" w:rsidP="009C7D68">
      <w:pPr>
        <w:spacing w:after="240" w:line="276" w:lineRule="auto"/>
        <w:rPr>
          <w:iCs/>
          <w:sz w:val="24"/>
          <w:szCs w:val="24"/>
          <w:lang w:bidi="pt-BR"/>
        </w:rPr>
      </w:pPr>
      <w:r w:rsidRPr="009C7D68">
        <w:rPr>
          <w:b/>
          <w:bCs/>
          <w:sz w:val="24"/>
          <w:szCs w:val="24"/>
        </w:rPr>
        <w:t>Art. 5º</w:t>
      </w:r>
      <w:r w:rsidRPr="00D10816">
        <w:rPr>
          <w:sz w:val="24"/>
          <w:szCs w:val="24"/>
        </w:rPr>
        <w:t xml:space="preserve"> Revogam-se as disposições em contrário.</w:t>
      </w:r>
      <w:r w:rsidRPr="00DD0526">
        <w:rPr>
          <w:iCs/>
          <w:sz w:val="24"/>
          <w:szCs w:val="24"/>
          <w:lang w:bidi="pt-BR"/>
        </w:rPr>
        <w:t xml:space="preserve"> </w:t>
      </w:r>
    </w:p>
    <w:p w14:paraId="2D0C9FC0" w14:textId="77777777" w:rsidR="009C7D68" w:rsidRDefault="009C7D68" w:rsidP="009C7D68">
      <w:pPr>
        <w:spacing w:after="240" w:line="276" w:lineRule="auto"/>
        <w:jc w:val="center"/>
        <w:rPr>
          <w:iCs/>
          <w:lang w:bidi="pt-BR"/>
        </w:rPr>
      </w:pPr>
      <w:r>
        <w:rPr>
          <w:iCs/>
          <w:lang w:bidi="pt-BR"/>
        </w:rPr>
        <w:t>Publique-se, Registre-se e Cumpra-se.</w:t>
      </w:r>
    </w:p>
    <w:p w14:paraId="58596031" w14:textId="77777777" w:rsidR="009C7D68" w:rsidRDefault="009C7D68" w:rsidP="009C7D68">
      <w:pPr>
        <w:spacing w:after="240" w:line="276" w:lineRule="auto"/>
        <w:ind w:firstLine="708"/>
        <w:jc w:val="right"/>
        <w:rPr>
          <w:iCs/>
          <w:color w:val="FF0000"/>
          <w:lang w:bidi="pt-BR"/>
        </w:rPr>
      </w:pPr>
    </w:p>
    <w:p w14:paraId="77CC10AA" w14:textId="77777777" w:rsidR="009C7D68" w:rsidRDefault="009C7D68" w:rsidP="009C7D68">
      <w:pPr>
        <w:spacing w:after="240" w:line="276" w:lineRule="auto"/>
        <w:ind w:firstLine="708"/>
        <w:jc w:val="right"/>
        <w:rPr>
          <w:iCs/>
          <w:lang w:bidi="pt-BR"/>
        </w:rPr>
      </w:pPr>
      <w:r>
        <w:rPr>
          <w:iCs/>
          <w:color w:val="FF0000"/>
          <w:lang w:bidi="pt-BR"/>
        </w:rPr>
        <w:t>... (Município – MG)</w:t>
      </w:r>
      <w:r>
        <w:rPr>
          <w:iCs/>
          <w:lang w:bidi="pt-BR"/>
        </w:rPr>
        <w:t xml:space="preserve">, </w:t>
      </w:r>
      <w:r>
        <w:rPr>
          <w:iCs/>
          <w:color w:val="FF0000"/>
          <w:lang w:bidi="pt-BR"/>
        </w:rPr>
        <w:t>... (dia)</w:t>
      </w:r>
      <w:r>
        <w:rPr>
          <w:iCs/>
          <w:lang w:bidi="pt-BR"/>
        </w:rPr>
        <w:t xml:space="preserve"> de </w:t>
      </w:r>
      <w:r>
        <w:rPr>
          <w:iCs/>
          <w:color w:val="FF0000"/>
          <w:lang w:bidi="pt-BR"/>
        </w:rPr>
        <w:t>... (mês)</w:t>
      </w:r>
      <w:r>
        <w:rPr>
          <w:iCs/>
          <w:lang w:bidi="pt-BR"/>
        </w:rPr>
        <w:t xml:space="preserve"> de </w:t>
      </w:r>
      <w:r>
        <w:rPr>
          <w:iCs/>
          <w:color w:val="FF0000"/>
          <w:lang w:bidi="pt-BR"/>
        </w:rPr>
        <w:t>... (ano)</w:t>
      </w:r>
      <w:r>
        <w:rPr>
          <w:iCs/>
          <w:lang w:bidi="pt-BR"/>
        </w:rPr>
        <w:t>.</w:t>
      </w:r>
    </w:p>
    <w:p w14:paraId="6AA833EE" w14:textId="77777777" w:rsidR="009C7D68" w:rsidRDefault="009C7D68" w:rsidP="009C7D68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51DD1A23" w14:textId="77777777" w:rsidR="009C7D68" w:rsidRDefault="009C7D68" w:rsidP="009C7D68">
      <w:pPr>
        <w:spacing w:after="0" w:line="276" w:lineRule="auto"/>
        <w:jc w:val="center"/>
        <w:rPr>
          <w:b/>
          <w:bCs/>
          <w:iCs/>
          <w:lang w:bidi="pt-BR"/>
        </w:rPr>
      </w:pPr>
    </w:p>
    <w:p w14:paraId="2A40810A" w14:textId="77777777" w:rsidR="009C7D68" w:rsidRDefault="009C7D68" w:rsidP="009C7D68">
      <w:pPr>
        <w:spacing w:after="0" w:line="276" w:lineRule="auto"/>
        <w:jc w:val="center"/>
        <w:rPr>
          <w:b/>
          <w:bCs/>
          <w:iCs/>
          <w:color w:val="FF0000"/>
          <w:lang w:bidi="pt-BR"/>
        </w:rPr>
      </w:pPr>
      <w:r>
        <w:rPr>
          <w:b/>
          <w:bCs/>
          <w:iCs/>
          <w:color w:val="FF0000"/>
          <w:lang w:bidi="pt-BR"/>
        </w:rPr>
        <w:t>... (NOME COMPLETO DO PREFEITO)</w:t>
      </w:r>
    </w:p>
    <w:p w14:paraId="07A32BB0" w14:textId="77777777" w:rsidR="009C7D68" w:rsidRDefault="009C7D68" w:rsidP="009C7D68">
      <w:pPr>
        <w:spacing w:after="240"/>
        <w:jc w:val="center"/>
        <w:rPr>
          <w:iCs/>
          <w:color w:val="FF0000"/>
          <w:lang w:bidi="pt-BR"/>
        </w:rPr>
      </w:pPr>
      <w:r>
        <w:rPr>
          <w:iCs/>
          <w:lang w:bidi="pt-BR"/>
        </w:rPr>
        <w:t xml:space="preserve">Prefeito Municipal de </w:t>
      </w:r>
      <w:r>
        <w:rPr>
          <w:iCs/>
          <w:color w:val="FF0000"/>
          <w:lang w:bidi="pt-BR"/>
        </w:rPr>
        <w:t>... (Município – MG)</w:t>
      </w:r>
    </w:p>
    <w:p w14:paraId="46DCB820" w14:textId="28703234" w:rsidR="00A70C89" w:rsidRPr="00103BC2" w:rsidRDefault="00A70C89" w:rsidP="009C7D68">
      <w:pPr>
        <w:spacing w:after="240" w:line="276" w:lineRule="auto"/>
        <w:ind w:firstLine="708"/>
        <w:rPr>
          <w:b/>
          <w:bCs/>
          <w:sz w:val="24"/>
          <w:szCs w:val="24"/>
        </w:rPr>
      </w:pPr>
    </w:p>
    <w:sectPr w:rsidR="00A70C89" w:rsidRPr="00103BC2" w:rsidSect="009C7D68">
      <w:headerReference w:type="default" r:id="rId8"/>
      <w:footerReference w:type="default" r:id="rId9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CDBD" w14:textId="77777777" w:rsidR="000122F2" w:rsidRDefault="000122F2" w:rsidP="005540B2">
      <w:pPr>
        <w:spacing w:after="0"/>
      </w:pPr>
      <w:r>
        <w:separator/>
      </w:r>
    </w:p>
  </w:endnote>
  <w:endnote w:type="continuationSeparator" w:id="0">
    <w:p w14:paraId="50E3261B" w14:textId="77777777" w:rsidR="000122F2" w:rsidRDefault="000122F2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B131" w14:textId="77777777" w:rsidR="009C7D68" w:rsidRDefault="009C7D68" w:rsidP="009C7D68">
    <w:pPr>
      <w:pStyle w:val="Rodap"/>
      <w:jc w:val="center"/>
      <w:rPr>
        <w:rFonts w:ascii="Century Gothic" w:hAnsi="Century Gothic"/>
      </w:rPr>
    </w:pPr>
    <w:r>
      <w:rPr>
        <w:rFonts w:ascii="Century Gothic" w:hAnsi="Century Gothic"/>
      </w:rPr>
      <w:t>Inserir rodapé da Prefeitura</w:t>
    </w:r>
  </w:p>
  <w:p w14:paraId="1E0E8EFA" w14:textId="0287273B" w:rsidR="00103BC2" w:rsidRPr="009C7D68" w:rsidRDefault="00103BC2" w:rsidP="009C7D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D60E" w14:textId="77777777" w:rsidR="000122F2" w:rsidRDefault="000122F2" w:rsidP="005540B2">
      <w:pPr>
        <w:spacing w:after="0"/>
      </w:pPr>
      <w:r>
        <w:separator/>
      </w:r>
    </w:p>
  </w:footnote>
  <w:footnote w:type="continuationSeparator" w:id="0">
    <w:p w14:paraId="604D0DD8" w14:textId="77777777" w:rsidR="000122F2" w:rsidRDefault="000122F2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CC64" w14:textId="77777777" w:rsidR="009C7D68" w:rsidRDefault="009C7D68" w:rsidP="009C7D68">
    <w:pPr>
      <w:pStyle w:val="Cabealho"/>
      <w:jc w:val="center"/>
      <w:rPr>
        <w:rFonts w:ascii="Century Gothic" w:hAnsi="Century Gothic"/>
        <w:sz w:val="24"/>
        <w:szCs w:val="24"/>
      </w:rPr>
    </w:pPr>
  </w:p>
  <w:p w14:paraId="2C885CC1" w14:textId="2511AE2D" w:rsidR="009C7D68" w:rsidRDefault="009C7D68" w:rsidP="009C7D68">
    <w:pPr>
      <w:pStyle w:val="Cabealho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Inserir timbre da Prefeitura</w:t>
    </w:r>
  </w:p>
  <w:p w14:paraId="549C127A" w14:textId="306095F6" w:rsidR="00FC546F" w:rsidRPr="00A93AF5" w:rsidRDefault="00FC546F" w:rsidP="00F97890">
    <w:pPr>
      <w:pStyle w:val="Cabealho"/>
      <w:rPr>
        <w:rFonts w:ascii="Century Gothic" w:hAnsi="Century Gothic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122F2"/>
    <w:rsid w:val="000260F1"/>
    <w:rsid w:val="00026701"/>
    <w:rsid w:val="00062899"/>
    <w:rsid w:val="00081BAF"/>
    <w:rsid w:val="000B1AC9"/>
    <w:rsid w:val="000C0CA3"/>
    <w:rsid w:val="000F2903"/>
    <w:rsid w:val="00103BC2"/>
    <w:rsid w:val="00105784"/>
    <w:rsid w:val="00115D9F"/>
    <w:rsid w:val="00130FB2"/>
    <w:rsid w:val="0018243B"/>
    <w:rsid w:val="00215C68"/>
    <w:rsid w:val="00216EFD"/>
    <w:rsid w:val="002325BA"/>
    <w:rsid w:val="002524F6"/>
    <w:rsid w:val="0028161A"/>
    <w:rsid w:val="00285C52"/>
    <w:rsid w:val="00287323"/>
    <w:rsid w:val="002A7855"/>
    <w:rsid w:val="003038F5"/>
    <w:rsid w:val="003265F7"/>
    <w:rsid w:val="0035685F"/>
    <w:rsid w:val="00364949"/>
    <w:rsid w:val="003723AD"/>
    <w:rsid w:val="003A0305"/>
    <w:rsid w:val="003C7B85"/>
    <w:rsid w:val="004152A6"/>
    <w:rsid w:val="004171B2"/>
    <w:rsid w:val="00431194"/>
    <w:rsid w:val="00445EEF"/>
    <w:rsid w:val="00450845"/>
    <w:rsid w:val="004570D2"/>
    <w:rsid w:val="004A197C"/>
    <w:rsid w:val="004A750F"/>
    <w:rsid w:val="004D3DBB"/>
    <w:rsid w:val="00542E23"/>
    <w:rsid w:val="005540B2"/>
    <w:rsid w:val="00571E93"/>
    <w:rsid w:val="00575E9D"/>
    <w:rsid w:val="00591D60"/>
    <w:rsid w:val="00594498"/>
    <w:rsid w:val="005A6756"/>
    <w:rsid w:val="005B66FC"/>
    <w:rsid w:val="005E7840"/>
    <w:rsid w:val="005F74E6"/>
    <w:rsid w:val="00607BF7"/>
    <w:rsid w:val="006144E6"/>
    <w:rsid w:val="00657BEB"/>
    <w:rsid w:val="00671DEF"/>
    <w:rsid w:val="006976AC"/>
    <w:rsid w:val="006B51CC"/>
    <w:rsid w:val="006B7576"/>
    <w:rsid w:val="006D635A"/>
    <w:rsid w:val="006F7ACA"/>
    <w:rsid w:val="00703B41"/>
    <w:rsid w:val="00715467"/>
    <w:rsid w:val="0071634C"/>
    <w:rsid w:val="00723701"/>
    <w:rsid w:val="00727196"/>
    <w:rsid w:val="0073297D"/>
    <w:rsid w:val="00770DA4"/>
    <w:rsid w:val="00774AEA"/>
    <w:rsid w:val="00777813"/>
    <w:rsid w:val="007823C4"/>
    <w:rsid w:val="007839A4"/>
    <w:rsid w:val="00783DD8"/>
    <w:rsid w:val="00795BB7"/>
    <w:rsid w:val="008200A7"/>
    <w:rsid w:val="0082723C"/>
    <w:rsid w:val="008342C1"/>
    <w:rsid w:val="008355A8"/>
    <w:rsid w:val="0083649E"/>
    <w:rsid w:val="00861EDD"/>
    <w:rsid w:val="00890970"/>
    <w:rsid w:val="00893026"/>
    <w:rsid w:val="008A31A0"/>
    <w:rsid w:val="00927AFE"/>
    <w:rsid w:val="00937AEA"/>
    <w:rsid w:val="00974F49"/>
    <w:rsid w:val="00981ABB"/>
    <w:rsid w:val="00992274"/>
    <w:rsid w:val="00993AE0"/>
    <w:rsid w:val="0099581B"/>
    <w:rsid w:val="009B00EF"/>
    <w:rsid w:val="009B1048"/>
    <w:rsid w:val="009B18DA"/>
    <w:rsid w:val="009B5C40"/>
    <w:rsid w:val="009C4670"/>
    <w:rsid w:val="009C7D68"/>
    <w:rsid w:val="009E4372"/>
    <w:rsid w:val="00A11E7E"/>
    <w:rsid w:val="00A46C50"/>
    <w:rsid w:val="00A5507A"/>
    <w:rsid w:val="00A67693"/>
    <w:rsid w:val="00A70C89"/>
    <w:rsid w:val="00A715CE"/>
    <w:rsid w:val="00A80D12"/>
    <w:rsid w:val="00A93AF5"/>
    <w:rsid w:val="00AA7C92"/>
    <w:rsid w:val="00AB1992"/>
    <w:rsid w:val="00AC46C1"/>
    <w:rsid w:val="00AF66C3"/>
    <w:rsid w:val="00AF6917"/>
    <w:rsid w:val="00B119C3"/>
    <w:rsid w:val="00B32A57"/>
    <w:rsid w:val="00B43962"/>
    <w:rsid w:val="00B4638A"/>
    <w:rsid w:val="00B51DE0"/>
    <w:rsid w:val="00B643D2"/>
    <w:rsid w:val="00B6585D"/>
    <w:rsid w:val="00BB735C"/>
    <w:rsid w:val="00BC49CF"/>
    <w:rsid w:val="00BE20AE"/>
    <w:rsid w:val="00C2082E"/>
    <w:rsid w:val="00C6145B"/>
    <w:rsid w:val="00C822D8"/>
    <w:rsid w:val="00CB768E"/>
    <w:rsid w:val="00CE5617"/>
    <w:rsid w:val="00CF417B"/>
    <w:rsid w:val="00D77971"/>
    <w:rsid w:val="00D86EEB"/>
    <w:rsid w:val="00D8739E"/>
    <w:rsid w:val="00DA036F"/>
    <w:rsid w:val="00DC57EA"/>
    <w:rsid w:val="00DD0526"/>
    <w:rsid w:val="00DD3752"/>
    <w:rsid w:val="00DD5F9D"/>
    <w:rsid w:val="00DD611E"/>
    <w:rsid w:val="00DF7A72"/>
    <w:rsid w:val="00E15A57"/>
    <w:rsid w:val="00E24A14"/>
    <w:rsid w:val="00E649B3"/>
    <w:rsid w:val="00EB12EC"/>
    <w:rsid w:val="00ED62BA"/>
    <w:rsid w:val="00ED6360"/>
    <w:rsid w:val="00EE2BDE"/>
    <w:rsid w:val="00F703DE"/>
    <w:rsid w:val="00F80581"/>
    <w:rsid w:val="00F87722"/>
    <w:rsid w:val="00F93FFF"/>
    <w:rsid w:val="00F97890"/>
    <w:rsid w:val="00FC546F"/>
    <w:rsid w:val="00FC6B71"/>
    <w:rsid w:val="00FE2723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5B3D-0FED-4E9C-AE7F-3B42135D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41</cp:revision>
  <dcterms:created xsi:type="dcterms:W3CDTF">2017-07-23T02:02:00Z</dcterms:created>
  <dcterms:modified xsi:type="dcterms:W3CDTF">2020-09-15T00:10:00Z</dcterms:modified>
</cp:coreProperties>
</file>